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F7" w:rsidRPr="00C112F7" w:rsidRDefault="00785BD5" w:rsidP="00C112F7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دانشگاه علوم پزشکی و خدمات بهداشتی درمانی دزفول</w:t>
      </w:r>
    </w:p>
    <w:p w:rsidR="00785BD5" w:rsidRPr="00C112F7" w:rsidRDefault="00C112F7" w:rsidP="00785BD5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دانشکده پزشکی</w:t>
      </w:r>
    </w:p>
    <w:p w:rsidR="00785BD5" w:rsidRPr="00C112F7" w:rsidRDefault="00785BD5" w:rsidP="00785BD5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مرکز آم</w:t>
      </w:r>
      <w:r w:rsidR="00314FA7" w:rsidRPr="00C112F7">
        <w:rPr>
          <w:rFonts w:hint="cs"/>
          <w:b/>
          <w:bCs/>
          <w:rtl/>
          <w:lang w:bidi="fa-IR"/>
        </w:rPr>
        <w:t>وزشی درمانی بیمارستان بزرگ دزفول</w:t>
      </w:r>
    </w:p>
    <w:p w:rsidR="00785BD5" w:rsidRPr="00C112F7" w:rsidRDefault="00785BD5" w:rsidP="00B227B2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 xml:space="preserve">گروه آموزشی </w:t>
      </w:r>
      <w:r w:rsidR="00B227B2">
        <w:rPr>
          <w:rFonts w:hint="cs"/>
          <w:b/>
          <w:bCs/>
          <w:rtl/>
          <w:lang w:bidi="fa-IR"/>
        </w:rPr>
        <w:t>عفونی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66"/>
        <w:gridCol w:w="66"/>
        <w:gridCol w:w="2230"/>
        <w:gridCol w:w="36"/>
        <w:gridCol w:w="1812"/>
        <w:gridCol w:w="38"/>
        <w:gridCol w:w="1059"/>
        <w:gridCol w:w="894"/>
        <w:gridCol w:w="236"/>
        <w:gridCol w:w="15"/>
        <w:gridCol w:w="635"/>
      </w:tblGrid>
      <w:tr w:rsidR="00785BD5" w:rsidTr="00351EE6">
        <w:tc>
          <w:tcPr>
            <w:tcW w:w="9350" w:type="dxa"/>
            <w:gridSpan w:val="12"/>
          </w:tcPr>
          <w:p w:rsidR="00785BD5" w:rsidRPr="00C112F7" w:rsidRDefault="00314FA7" w:rsidP="00314FA7">
            <w:pPr>
              <w:jc w:val="center"/>
              <w:rPr>
                <w:b/>
                <w:bCs/>
                <w:rtl/>
                <w:lang w:bidi="fa-IR"/>
              </w:rPr>
            </w:pPr>
            <w:r w:rsidRPr="00C112F7">
              <w:rPr>
                <w:b/>
                <w:bCs/>
                <w:lang w:bidi="fa-IR"/>
              </w:rPr>
              <w:t>( clinical course plan)</w:t>
            </w:r>
            <w:r w:rsidRPr="00C112F7">
              <w:rPr>
                <w:rFonts w:hint="cs"/>
                <w:b/>
                <w:bCs/>
                <w:rtl/>
                <w:lang w:bidi="fa-IR"/>
              </w:rPr>
              <w:t>طرح دوره بالینی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785BD5" w:rsidP="00785BD5">
            <w:pPr>
              <w:jc w:val="center"/>
              <w:rPr>
                <w:lang w:bidi="fa-IR"/>
              </w:rPr>
            </w:pPr>
          </w:p>
        </w:tc>
        <w:tc>
          <w:tcPr>
            <w:tcW w:w="4725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>1404-1405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دوره</w:t>
            </w:r>
            <w:r>
              <w:rPr>
                <w:rFonts w:hint="cs"/>
                <w:rtl/>
                <w:lang w:bidi="fa-IR"/>
              </w:rPr>
              <w:t>:</w:t>
            </w:r>
            <w:r w:rsidR="005C6631">
              <w:rPr>
                <w:rFonts w:hint="cs"/>
                <w:rtl/>
                <w:lang w:bidi="fa-IR"/>
              </w:rPr>
              <w:t xml:space="preserve">  کار</w:t>
            </w:r>
            <w:r w:rsidR="002018CF">
              <w:rPr>
                <w:rFonts w:hint="cs"/>
                <w:rtl/>
                <w:lang w:bidi="fa-IR"/>
              </w:rPr>
              <w:t>و</w:t>
            </w:r>
            <w:r w:rsidR="005C6631">
              <w:rPr>
                <w:rFonts w:hint="cs"/>
                <w:rtl/>
                <w:lang w:bidi="fa-IR"/>
              </w:rPr>
              <w:t>ر</w:t>
            </w:r>
            <w:r w:rsidR="002018CF">
              <w:rPr>
                <w:rFonts w:hint="cs"/>
                <w:rtl/>
                <w:lang w:bidi="fa-IR"/>
              </w:rPr>
              <w:t>زی</w:t>
            </w:r>
          </w:p>
        </w:tc>
        <w:tc>
          <w:tcPr>
            <w:tcW w:w="4725" w:type="dxa"/>
            <w:gridSpan w:val="8"/>
          </w:tcPr>
          <w:p w:rsidR="00785BD5" w:rsidRDefault="00314FA7" w:rsidP="00B227B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گروه آموزشی</w:t>
            </w:r>
            <w:r>
              <w:rPr>
                <w:rFonts w:hint="cs"/>
                <w:rtl/>
                <w:lang w:bidi="fa-IR"/>
              </w:rPr>
              <w:t>:</w:t>
            </w:r>
            <w:r w:rsidR="005C6631">
              <w:rPr>
                <w:rFonts w:hint="cs"/>
                <w:rtl/>
                <w:lang w:bidi="fa-IR"/>
              </w:rPr>
              <w:t xml:space="preserve"> کارور</w:t>
            </w:r>
            <w:r w:rsidR="00C112F7">
              <w:rPr>
                <w:rFonts w:hint="cs"/>
                <w:rtl/>
                <w:lang w:bidi="fa-IR"/>
              </w:rPr>
              <w:t xml:space="preserve">زان </w:t>
            </w:r>
            <w:r w:rsidR="00B227B2">
              <w:rPr>
                <w:rFonts w:hint="cs"/>
                <w:rtl/>
                <w:lang w:bidi="fa-IR"/>
              </w:rPr>
              <w:t>عفونی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کد درس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25" w:type="dxa"/>
            <w:gridSpan w:val="8"/>
          </w:tcPr>
          <w:p w:rsidR="00785BD5" w:rsidRDefault="00314FA7" w:rsidP="00B227B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درس</w:t>
            </w:r>
            <w:r>
              <w:rPr>
                <w:rFonts w:hint="cs"/>
                <w:rtl/>
                <w:lang w:bidi="fa-IR"/>
              </w:rPr>
              <w:t>:</w:t>
            </w:r>
            <w:r w:rsidR="00A6402D">
              <w:rPr>
                <w:rFonts w:hint="cs"/>
                <w:rtl/>
                <w:lang w:bidi="fa-IR"/>
              </w:rPr>
              <w:t xml:space="preserve"> کار</w:t>
            </w:r>
            <w:r w:rsidR="00C112F7">
              <w:rPr>
                <w:rFonts w:hint="cs"/>
                <w:rtl/>
                <w:lang w:bidi="fa-IR"/>
              </w:rPr>
              <w:t>و</w:t>
            </w:r>
            <w:r w:rsidR="00A6402D">
              <w:rPr>
                <w:rFonts w:hint="cs"/>
                <w:rtl/>
                <w:lang w:bidi="fa-IR"/>
              </w:rPr>
              <w:t>ر</w:t>
            </w:r>
            <w:r w:rsidR="00C112F7">
              <w:rPr>
                <w:rFonts w:hint="cs"/>
                <w:rtl/>
                <w:lang w:bidi="fa-IR"/>
              </w:rPr>
              <w:t xml:space="preserve">زی </w:t>
            </w:r>
            <w:r w:rsidR="00B227B2">
              <w:rPr>
                <w:rFonts w:hint="cs"/>
                <w:rtl/>
                <w:lang w:bidi="fa-IR"/>
              </w:rPr>
              <w:t>عفونی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314FA7" w:rsidP="00B227B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مکان برگزاری دوره:</w:t>
            </w:r>
            <w:r w:rsidR="002018CF">
              <w:rPr>
                <w:rFonts w:hint="cs"/>
                <w:rtl/>
                <w:lang w:bidi="fa-IR"/>
              </w:rPr>
              <w:t xml:space="preserve"> بخش </w:t>
            </w:r>
            <w:r w:rsidR="00B227B2">
              <w:rPr>
                <w:rFonts w:hint="cs"/>
                <w:rtl/>
                <w:lang w:bidi="fa-IR"/>
              </w:rPr>
              <w:t>عفونی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</w:t>
            </w:r>
          </w:p>
        </w:tc>
        <w:tc>
          <w:tcPr>
            <w:tcW w:w="4725" w:type="dxa"/>
            <w:gridSpan w:val="8"/>
          </w:tcPr>
          <w:p w:rsidR="00785BD5" w:rsidRDefault="00314FA7" w:rsidP="00B227B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دکتر </w:t>
            </w:r>
            <w:r w:rsidR="00B227B2">
              <w:rPr>
                <w:rFonts w:hint="cs"/>
                <w:rtl/>
                <w:lang w:bidi="fa-IR"/>
              </w:rPr>
              <w:t>جواد موذن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طول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یک ماهه</w:t>
            </w:r>
          </w:p>
        </w:tc>
        <w:tc>
          <w:tcPr>
            <w:tcW w:w="4725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شروع و پایان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</w:t>
            </w:r>
            <w:r w:rsidR="002018CF">
              <w:rPr>
                <w:rFonts w:hint="cs"/>
                <w:rtl/>
                <w:lang w:bidi="fa-IR"/>
              </w:rPr>
              <w:t>هر ماه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Pr="00C339EE" w:rsidRDefault="00314FA7" w:rsidP="00314FA7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تلفن دفتر گروه:</w:t>
            </w:r>
          </w:p>
        </w:tc>
        <w:tc>
          <w:tcPr>
            <w:tcW w:w="4725" w:type="dxa"/>
            <w:gridSpan w:val="8"/>
          </w:tcPr>
          <w:p w:rsidR="00785BD5" w:rsidRDefault="00314FA7" w:rsidP="00B227B2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آدرس دفتر گروه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 </w:t>
            </w:r>
            <w:r w:rsidR="00B227B2">
              <w:rPr>
                <w:rFonts w:hint="cs"/>
                <w:rtl/>
                <w:lang w:bidi="fa-IR"/>
              </w:rPr>
              <w:t>اداره آموزش</w:t>
            </w:r>
          </w:p>
        </w:tc>
      </w:tr>
      <w:tr w:rsidR="00785BD5" w:rsidTr="00351EE6">
        <w:tc>
          <w:tcPr>
            <w:tcW w:w="4625" w:type="dxa"/>
            <w:gridSpan w:val="4"/>
          </w:tcPr>
          <w:p w:rsidR="00785BD5" w:rsidRDefault="00314FA7" w:rsidP="00314FA7">
            <w:pPr>
              <w:rPr>
                <w:lang w:bidi="fa-IR"/>
              </w:rPr>
            </w:pPr>
            <w:r>
              <w:rPr>
                <w:lang w:bidi="fa-IR"/>
              </w:rPr>
              <w:t>Email:</w:t>
            </w:r>
          </w:p>
        </w:tc>
        <w:tc>
          <w:tcPr>
            <w:tcW w:w="4725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ساعت و روزهای تماس با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 روزهای شنبه تا چهارشنبه ساعت 8 تا 12 صبح</w:t>
            </w:r>
          </w:p>
        </w:tc>
      </w:tr>
      <w:tr w:rsidR="003D2F64" w:rsidTr="00351EE6">
        <w:tc>
          <w:tcPr>
            <w:tcW w:w="9350" w:type="dxa"/>
            <w:gridSpan w:val="12"/>
          </w:tcPr>
          <w:p w:rsidR="003D2F64" w:rsidRDefault="003D2F64" w:rsidP="003D2F6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هدف کلی دوره:</w:t>
            </w:r>
          </w:p>
          <w:p w:rsidR="002E0736" w:rsidRPr="00C339EE" w:rsidRDefault="002E0736" w:rsidP="003D2F64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کسب دانش- نگرش و مهارتهای لازم در برخورد با بیماران عفونی و استفاده از بهترین شواهد علمی روز دنیا برای تصمیم گیریهای بالینی</w:t>
            </w:r>
          </w:p>
          <w:p w:rsidR="003D2F64" w:rsidRDefault="003D2F64" w:rsidP="003D2F64">
            <w:pPr>
              <w:jc w:val="right"/>
              <w:rPr>
                <w:rtl/>
                <w:lang w:bidi="fa-IR"/>
              </w:rPr>
            </w:pPr>
          </w:p>
        </w:tc>
      </w:tr>
      <w:tr w:rsidR="003D2F64" w:rsidTr="00351EE6">
        <w:tc>
          <w:tcPr>
            <w:tcW w:w="9350" w:type="dxa"/>
            <w:gridSpan w:val="12"/>
          </w:tcPr>
          <w:p w:rsidR="003D2F64" w:rsidRDefault="00187C90" w:rsidP="00187C90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اهداف اختصاصی دوره</w:t>
            </w:r>
            <w:r w:rsidR="002E073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2E0736" w:rsidRDefault="002E0736" w:rsidP="00187C90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2E0736" w:rsidRDefault="002E0736" w:rsidP="00187C9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1-حیطه دانش: آشنایی با اپیدمیولوژی، علایم ، تشخیص و درمان انواع بیماریهای عفونی با تاکید بر بیماریهای عفونی شایع کشورمان</w:t>
            </w:r>
          </w:p>
          <w:p w:rsidR="002E0736" w:rsidRDefault="002E0736" w:rsidP="00187C9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2-حیطه مهارت: </w:t>
            </w:r>
          </w:p>
          <w:p w:rsidR="002E0736" w:rsidRDefault="002E0736" w:rsidP="00187C9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-توانایی گرفتن شرح حال و معاینه مناسب، ارزیابی سریع و به موقع بیماران اورژانسی در حوزه بیماریهای عفونی </w:t>
            </w:r>
          </w:p>
          <w:p w:rsidR="002E0736" w:rsidRDefault="002E0736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شناخت بیماریهای شایع منطقه و اصول برخورد مناسب با این بیماران</w:t>
            </w:r>
          </w:p>
          <w:p w:rsidR="0092550A" w:rsidRDefault="002E0736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2550A">
              <w:rPr>
                <w:rFonts w:hint="cs"/>
                <w:b/>
                <w:bCs/>
                <w:rtl/>
                <w:lang w:bidi="fa-IR"/>
              </w:rPr>
              <w:t>توانایی معاینه صحیح ریه ، شکم ، غدد لنفاوی و سایر معاینات لازم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توانایی انجام بعضی از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پروسیجرها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از جمله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پونکسیون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لومبار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حداقل روی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مولاژ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و نیز انجام و تفسیر تست پوستی سل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توانایی استفاده از منابع علمی روز از جمله آپ تو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دیت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جهت تصمیم گیریهای بالینی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حیطه نگرش: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رعایت اصول حرفه ای در برخورد با همکاران و پرسنل درمانی و بیماران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کمک به ارتقا مهارتهای ارتباطی با بیماران ، بیماران در شرایط خاص.</w:t>
            </w:r>
          </w:p>
          <w:p w:rsidR="0092550A" w:rsidRDefault="0092550A" w:rsidP="002E073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تاکید بر تعهد شغلی و رعایت اصول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محرمانگی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رازداری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در مورد بیماران</w:t>
            </w:r>
          </w:p>
          <w:p w:rsidR="002E0736" w:rsidRPr="002E0736" w:rsidRDefault="002E0736" w:rsidP="002E0736">
            <w:pPr>
              <w:pStyle w:val="ListParagraph"/>
              <w:rPr>
                <w:b/>
                <w:bCs/>
                <w:lang w:bidi="fa-IR"/>
              </w:rPr>
            </w:pPr>
          </w:p>
          <w:p w:rsidR="00CE076B" w:rsidRPr="00B227B2" w:rsidRDefault="00CE076B" w:rsidP="00CE076B">
            <w:pPr>
              <w:pStyle w:val="ListParagraph"/>
              <w:bidi/>
              <w:ind w:left="2160"/>
              <w:rPr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B227B2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به نورولوژی به عنوان یک رشته تخصصی پزشکی داشته باشد</w:t>
            </w:r>
          </w:p>
          <w:p w:rsidR="00187C90" w:rsidRDefault="00C339EE" w:rsidP="00C339EE">
            <w:pPr>
              <w:pStyle w:val="ListParagraph"/>
              <w:tabs>
                <w:tab w:val="left" w:pos="3226"/>
              </w:tabs>
              <w:bidi/>
              <w:ind w:left="2160"/>
              <w:rPr>
                <w:lang w:bidi="fa-IR"/>
              </w:rPr>
            </w:pPr>
            <w:r w:rsidRPr="00C339EE">
              <w:rPr>
                <w:sz w:val="20"/>
                <w:szCs w:val="20"/>
                <w:rtl/>
                <w:lang w:bidi="fa-IR"/>
              </w:rPr>
              <w:tab/>
            </w:r>
          </w:p>
        </w:tc>
      </w:tr>
      <w:tr w:rsidR="0077300E" w:rsidTr="00351EE6">
        <w:tc>
          <w:tcPr>
            <w:tcW w:w="9350" w:type="dxa"/>
            <w:gridSpan w:val="12"/>
          </w:tcPr>
          <w:p w:rsidR="0077300E" w:rsidRPr="00C339EE" w:rsidRDefault="0077300E" w:rsidP="0077300E">
            <w:pPr>
              <w:bidi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برنامه کلاس های نظری</w:t>
            </w:r>
          </w:p>
        </w:tc>
      </w:tr>
      <w:tr w:rsidR="0077300E" w:rsidTr="00351EE6">
        <w:tc>
          <w:tcPr>
            <w:tcW w:w="2395" w:type="dxa"/>
            <w:gridSpan w:val="3"/>
            <w:tcBorders>
              <w:top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51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بیماری سل</w:t>
            </w:r>
            <w:r w:rsidR="00134D7D">
              <w:rPr>
                <w:rFonts w:hint="cs"/>
                <w:rtl/>
                <w:lang w:bidi="fa-IR"/>
              </w:rPr>
              <w:t>- تب مالت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134D7D" w:rsidP="00593306">
            <w:pPr>
              <w:ind w:left="720" w:hanging="72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توجه به بیماریهای فراموش شده و در مرحله پیش حذف یا حذف(مالاریا...) 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برخورد با بیماران عفونتهای تنفسی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درمان بیماران پنومونی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عفونتهای ادراری و درمانهای شایع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اولویت درمان سرپایی یا بستری در مورد بیماران عفونی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برخورد با بیمار اسهالی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4B19C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برخورد با اورژانسهای بیماریهای عفونی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77300E" w:rsidTr="00351EE6">
        <w:tc>
          <w:tcPr>
            <w:tcW w:w="2395" w:type="dxa"/>
            <w:gridSpan w:val="3"/>
          </w:tcPr>
          <w:p w:rsidR="0077300E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175" w:type="dxa"/>
            <w:gridSpan w:val="5"/>
            <w:tcBorders>
              <w:right w:val="single" w:sz="4" w:space="0" w:color="auto"/>
            </w:tcBorders>
          </w:tcPr>
          <w:p w:rsidR="0077300E" w:rsidRDefault="00593306" w:rsidP="001609E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بیماریهای منتقله از راه جنسی</w:t>
            </w:r>
          </w:p>
        </w:tc>
        <w:tc>
          <w:tcPr>
            <w:tcW w:w="114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385FFF" w:rsidTr="00351EE6">
        <w:tc>
          <w:tcPr>
            <w:tcW w:w="9350" w:type="dxa"/>
            <w:gridSpan w:val="12"/>
          </w:tcPr>
          <w:p w:rsidR="00385FFF" w:rsidRPr="00C339EE" w:rsidRDefault="00E4120B" w:rsidP="00E4120B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مهارت های عملی ضروری</w:t>
            </w:r>
          </w:p>
        </w:tc>
      </w:tr>
      <w:tr w:rsidR="00E4120B" w:rsidTr="00351EE6"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مستقل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زیر نظر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مشاهده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E4120B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E4120B" w:rsidTr="00351EE6"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30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حال گیری و معاینات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4120B" w:rsidTr="00351EE6"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:rsidR="00E4120B" w:rsidRDefault="00351EE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:rsidR="00E4120B" w:rsidRDefault="00351EE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E4120B" w:rsidRDefault="00351EE6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:rsidR="00E4120B" w:rsidRDefault="00351EE6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استفاده از پایگاههای اطلاعاتی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4120B" w:rsidTr="00351EE6">
        <w:tc>
          <w:tcPr>
            <w:tcW w:w="2329" w:type="dxa"/>
            <w:gridSpan w:val="2"/>
            <w:tcBorders>
              <w:righ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</w:tcPr>
          <w:p w:rsidR="00E4120B" w:rsidRDefault="001609E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E4120B" w:rsidRDefault="0059330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پونکسیون لومبار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351EE6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865F87" w:rsidTr="00351EE6">
        <w:tc>
          <w:tcPr>
            <w:tcW w:w="9350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5F87" w:rsidRDefault="00865F87" w:rsidP="00865F87">
            <w:pPr>
              <w:jc w:val="center"/>
              <w:rPr>
                <w:rtl/>
                <w:lang w:bidi="fa-IR"/>
              </w:rPr>
            </w:pPr>
          </w:p>
          <w:p w:rsidR="00865F87" w:rsidRDefault="00865F87" w:rsidP="00865F87">
            <w:pPr>
              <w:jc w:val="center"/>
              <w:rPr>
                <w:rtl/>
                <w:lang w:bidi="fa-IR"/>
              </w:rPr>
            </w:pPr>
          </w:p>
          <w:p w:rsidR="00C339EE" w:rsidRDefault="00865F87" w:rsidP="00C339EE">
            <w:pPr>
              <w:jc w:val="center"/>
              <w:rPr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اصلی درس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134D7D" w:rsidRDefault="00134D7D" w:rsidP="00C339E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proofErr w:type="spellStart"/>
            <w:r>
              <w:rPr>
                <w:rFonts w:hint="cs"/>
                <w:rtl/>
                <w:lang w:bidi="fa-IR"/>
              </w:rPr>
              <w:t>هاریسون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آخرین </w:t>
            </w:r>
            <w:proofErr w:type="spellStart"/>
            <w:r>
              <w:rPr>
                <w:rFonts w:hint="cs"/>
                <w:rtl/>
                <w:lang w:bidi="fa-IR"/>
              </w:rPr>
              <w:t>ورژن</w:t>
            </w:r>
            <w:proofErr w:type="spellEnd"/>
          </w:p>
          <w:p w:rsidR="00865F87" w:rsidRPr="00B227B2" w:rsidRDefault="00865F87" w:rsidP="00865F87">
            <w:pPr>
              <w:jc w:val="center"/>
              <w:rPr>
                <w:color w:val="FFFFFF" w:themeColor="background1"/>
                <w:rtl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درسنامه بیماری لیف انجمن مغز و اعصاب ایران</w:t>
            </w:r>
          </w:p>
          <w:p w:rsidR="00865F87" w:rsidRDefault="00865F87" w:rsidP="00865F87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فرعی درس:</w:t>
            </w:r>
          </w:p>
          <w:p w:rsidR="00134D7D" w:rsidRDefault="00134D7D" w:rsidP="00865F87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گایدلان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کشوری بیماری سل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34D7D" w:rsidRDefault="00134D7D" w:rsidP="00865F87">
            <w:pPr>
              <w:jc w:val="center"/>
              <w:rPr>
                <w:b/>
                <w:bCs/>
                <w:lang w:bidi="fa-IR"/>
              </w:rPr>
            </w:pPr>
            <w:proofErr w:type="spellStart"/>
            <w:r>
              <w:rPr>
                <w:b/>
                <w:bCs/>
                <w:lang w:bidi="fa-IR"/>
              </w:rPr>
              <w:t>Uptodate</w:t>
            </w:r>
            <w:proofErr w:type="spellEnd"/>
          </w:p>
          <w:p w:rsidR="00134D7D" w:rsidRPr="00C339EE" w:rsidRDefault="00134D7D" w:rsidP="00865F87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New England Journal</w:t>
            </w:r>
          </w:p>
          <w:p w:rsidR="00865F87" w:rsidRPr="00B227B2" w:rsidRDefault="00865F87" w:rsidP="00865F87">
            <w:pPr>
              <w:jc w:val="center"/>
              <w:rPr>
                <w:color w:val="FFFFFF" w:themeColor="background1"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بیماری های مغز و </w:t>
            </w:r>
            <w:proofErr w:type="spellStart"/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اعص</w:t>
            </w:r>
            <w:r w:rsidR="00134D7D">
              <w:rPr>
                <w:rFonts w:hint="cs"/>
                <w:color w:val="FFFFFF" w:themeColor="background1"/>
                <w:rtl/>
                <w:lang w:bidi="fa-IR"/>
              </w:rPr>
              <w:t>گا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اب-آمینوف</w:t>
            </w:r>
            <w:proofErr w:type="spellEnd"/>
          </w:p>
          <w:p w:rsidR="00865F87" w:rsidRDefault="00865F87" w:rsidP="00865F87">
            <w:pPr>
              <w:jc w:val="center"/>
              <w:rPr>
                <w:lang w:bidi="fa-IR"/>
              </w:rPr>
            </w:pPr>
          </w:p>
        </w:tc>
      </w:tr>
      <w:tr w:rsidR="00A771C7" w:rsidTr="00351EE6">
        <w:tc>
          <w:tcPr>
            <w:tcW w:w="9350" w:type="dxa"/>
            <w:gridSpan w:val="12"/>
            <w:tcBorders>
              <w:right w:val="single" w:sz="4" w:space="0" w:color="auto"/>
            </w:tcBorders>
          </w:tcPr>
          <w:p w:rsidR="00A771C7" w:rsidRDefault="00A771C7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نحوه ارزشیابی فراگیر و بارم مربوطه به هر ارزشیابی</w:t>
            </w:r>
          </w:p>
          <w:p w:rsidR="00134D7D" w:rsidRDefault="00134D7D" w:rsidP="00785BD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-حضور فعال در بخش</w:t>
            </w:r>
            <w:r w:rsidR="001713BE">
              <w:rPr>
                <w:rFonts w:hint="cs"/>
                <w:b/>
                <w:bCs/>
                <w:rtl/>
                <w:lang w:bidi="fa-IR"/>
              </w:rPr>
              <w:t>-درمانگاه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کشیک و انجام وظایف محوله</w:t>
            </w:r>
            <w:r w:rsidR="001713BE">
              <w:rPr>
                <w:rFonts w:hint="cs"/>
                <w:b/>
                <w:bCs/>
                <w:rtl/>
                <w:lang w:bidi="fa-IR"/>
              </w:rPr>
              <w:t>(50%)</w:t>
            </w:r>
          </w:p>
          <w:p w:rsidR="00134D7D" w:rsidRPr="00C339EE" w:rsidRDefault="00134D7D" w:rsidP="00785BD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1713BE">
              <w:rPr>
                <w:rFonts w:hint="cs"/>
                <w:b/>
                <w:bCs/>
                <w:rtl/>
                <w:lang w:bidi="fa-IR"/>
              </w:rPr>
              <w:t xml:space="preserve"> ارزیابی عملی و تئوری نحوه برخورد با انواع بیماران عفونی به خصوص اورژانسهای عفونی- مهارتهای </w:t>
            </w:r>
            <w:proofErr w:type="spellStart"/>
            <w:r w:rsidR="001713BE">
              <w:rPr>
                <w:rFonts w:hint="cs"/>
                <w:b/>
                <w:bCs/>
                <w:rtl/>
                <w:lang w:bidi="fa-IR"/>
              </w:rPr>
              <w:t>پروسیجرال</w:t>
            </w:r>
            <w:proofErr w:type="spellEnd"/>
            <w:r w:rsidR="001713BE">
              <w:rPr>
                <w:rFonts w:hint="cs"/>
                <w:b/>
                <w:bCs/>
                <w:rtl/>
                <w:lang w:bidi="fa-IR"/>
              </w:rPr>
              <w:t xml:space="preserve"> و ارتباط  </w:t>
            </w:r>
            <w:proofErr w:type="spellStart"/>
            <w:r w:rsidR="001713BE">
              <w:rPr>
                <w:rFonts w:hint="cs"/>
                <w:b/>
                <w:bCs/>
                <w:rtl/>
                <w:lang w:bidi="fa-IR"/>
              </w:rPr>
              <w:t>بابیمار</w:t>
            </w:r>
            <w:proofErr w:type="spellEnd"/>
            <w:r w:rsidR="001713BE">
              <w:rPr>
                <w:rFonts w:hint="cs"/>
                <w:b/>
                <w:bCs/>
                <w:rtl/>
                <w:lang w:bidi="fa-IR"/>
              </w:rPr>
              <w:t>( 50%)</w:t>
            </w:r>
          </w:p>
          <w:p w:rsidR="00A771C7" w:rsidRPr="00B227B2" w:rsidRDefault="002F7472" w:rsidP="002F7472">
            <w:pPr>
              <w:jc w:val="right"/>
              <w:rPr>
                <w:color w:val="FFFFFF" w:themeColor="background1"/>
                <w:rtl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ی</w:t>
            </w:r>
            <w:r w:rsidR="00134D7D">
              <w:rPr>
                <w:rFonts w:hint="cs"/>
                <w:color w:val="FFFFFF" w:themeColor="background1"/>
                <w:rtl/>
                <w:lang w:bidi="fa-IR"/>
              </w:rPr>
              <w:t xml:space="preserve">- 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سی-</w:t>
            </w:r>
            <w:r w:rsidR="007A4BC1" w:rsidRPr="00B227B2">
              <w:rPr>
                <w:rFonts w:hint="cs"/>
                <w:color w:val="FFFFFF" w:themeColor="background1"/>
                <w:rtl/>
                <w:lang w:bidi="fa-IR"/>
              </w:rPr>
              <w:t>بحث های انجام شده بر بالین بیمار-</w:t>
            </w:r>
            <w:r w:rsidR="00D9214E" w:rsidRPr="00B227B2">
              <w:rPr>
                <w:rFonts w:hint="cs"/>
                <w:color w:val="FFFFFF" w:themeColor="background1"/>
                <w:rtl/>
                <w:lang w:bidi="fa-IR"/>
              </w:rPr>
              <w:t>مورنینگ</w:t>
            </w:r>
          </w:p>
          <w:p w:rsidR="002F7472" w:rsidRDefault="002F7472" w:rsidP="002F7472">
            <w:pPr>
              <w:jc w:val="right"/>
              <w:rPr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ب) ت</w:t>
            </w:r>
            <w:r w:rsidR="00D9214E"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راکمی: 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امتحا</w:t>
            </w:r>
            <w:r w:rsidR="00D9214E" w:rsidRPr="00B227B2">
              <w:rPr>
                <w:rFonts w:hint="cs"/>
                <w:color w:val="FFFFFF" w:themeColor="background1"/>
                <w:rtl/>
                <w:lang w:bidi="fa-IR"/>
              </w:rPr>
              <w:t>ن عملیبا حضور استاد بر بالین بیمار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پایان دوره</w:t>
            </w:r>
          </w:p>
        </w:tc>
      </w:tr>
      <w:tr w:rsidR="002F7472" w:rsidTr="00351EE6">
        <w:tc>
          <w:tcPr>
            <w:tcW w:w="9350" w:type="dxa"/>
            <w:gridSpan w:val="12"/>
          </w:tcPr>
          <w:p w:rsidR="002F7472" w:rsidRPr="00043DCB" w:rsidRDefault="002F7472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قوانین و مقررات آموزشی دوره:</w:t>
            </w:r>
          </w:p>
          <w:p w:rsidR="00043DCB" w:rsidRDefault="00043DCB" w:rsidP="00785BD5">
            <w:pPr>
              <w:jc w:val="center"/>
              <w:rPr>
                <w:rtl/>
                <w:lang w:bidi="fa-IR"/>
              </w:rPr>
            </w:pPr>
          </w:p>
          <w:p w:rsidR="002F7472" w:rsidRDefault="002F7472" w:rsidP="00B227B2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منظم در کلاس های ت</w:t>
            </w:r>
            <w:r w:rsidR="00B227B2">
              <w:rPr>
                <w:rFonts w:hint="cs"/>
                <w:rtl/>
                <w:lang w:bidi="fa-IR"/>
              </w:rPr>
              <w:t>ئ</w:t>
            </w:r>
            <w:r>
              <w:rPr>
                <w:rFonts w:hint="cs"/>
                <w:rtl/>
                <w:lang w:bidi="fa-IR"/>
              </w:rPr>
              <w:t xml:space="preserve">وری                                                                 </w:t>
            </w:r>
          </w:p>
          <w:p w:rsidR="002F7472" w:rsidRDefault="002F7472" w:rsidP="00C339EE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عملی در راندهای بخش و درمانگاه ها</w:t>
            </w:r>
            <w:r w:rsidR="0001619D">
              <w:rPr>
                <w:rFonts w:hint="cs"/>
                <w:rtl/>
                <w:lang w:bidi="fa-IR"/>
              </w:rPr>
              <w:t xml:space="preserve"> و کشیک ها و اداره روند درمانی بیماران در بخش و اورژانس</w:t>
            </w:r>
          </w:p>
          <w:p w:rsidR="002F7472" w:rsidRDefault="002F7472" w:rsidP="002F7472">
            <w:pPr>
              <w:pStyle w:val="ListParagraph"/>
              <w:bidi/>
              <w:ind w:left="1080"/>
              <w:rPr>
                <w:lang w:bidi="fa-IR"/>
              </w:rPr>
            </w:pPr>
          </w:p>
        </w:tc>
      </w:tr>
      <w:tr w:rsidR="002F7472" w:rsidTr="00351EE6">
        <w:tc>
          <w:tcPr>
            <w:tcW w:w="9350" w:type="dxa"/>
            <w:gridSpan w:val="12"/>
          </w:tcPr>
          <w:p w:rsidR="002F7472" w:rsidRDefault="002F7472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سیاست مسیول دوره در مورد نظم و انضباط و اجرای قوانین آموزشی و درمانی</w:t>
            </w:r>
          </w:p>
          <w:p w:rsidR="00043DCB" w:rsidRPr="00043DCB" w:rsidRDefault="00043DCB" w:rsidP="00785BD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2F7472" w:rsidRDefault="002F7472" w:rsidP="00785B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کارورزان موظف هستند از ساعت 8 در بخش حضور یافته و تا پایان برنامه های آموزشی در بیمارستان حضور داشته باشند</w:t>
            </w:r>
          </w:p>
          <w:p w:rsidR="009706BB" w:rsidRPr="00043DCB" w:rsidRDefault="009706BB" w:rsidP="00785B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کارورزان باید حضور فعال در اداره روند درمان بیماران بستری در بخش و اورژانس با نظارت اساتید داشته باشند</w:t>
            </w:r>
          </w:p>
          <w:p w:rsidR="002F7472" w:rsidRPr="00043DCB" w:rsidRDefault="002F7472" w:rsidP="00785B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 xml:space="preserve">کارورزان می توانند در صورت ضرورت و با </w:t>
            </w:r>
            <w:r w:rsidR="009706BB">
              <w:rPr>
                <w:rFonts w:hint="cs"/>
                <w:sz w:val="20"/>
                <w:szCs w:val="20"/>
                <w:rtl/>
                <w:lang w:bidi="fa-IR"/>
              </w:rPr>
              <w:t>هماهنگی قبلی حداکثر دو روز مرخصی</w:t>
            </w: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 xml:space="preserve"> داشته باشند</w:t>
            </w:r>
          </w:p>
          <w:p w:rsidR="002F7472" w:rsidRDefault="002F7472" w:rsidP="00785BD5">
            <w:pPr>
              <w:jc w:val="center"/>
              <w:rPr>
                <w:lang w:bidi="fa-IR"/>
              </w:rPr>
            </w:pP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غیبت بدون اطلاع قبلی یا بیش از دو روز منجر به حذف بخش خواهد شد</w:t>
            </w:r>
          </w:p>
        </w:tc>
      </w:tr>
      <w:tr w:rsidR="009E13F4" w:rsidTr="00351EE6">
        <w:tc>
          <w:tcPr>
            <w:tcW w:w="9350" w:type="dxa"/>
            <w:gridSpan w:val="12"/>
          </w:tcPr>
          <w:p w:rsidR="009E13F4" w:rsidRPr="00C339EE" w:rsidRDefault="009E13F4" w:rsidP="009E13F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بخش</w:t>
            </w:r>
            <w:r w:rsidR="003E3A99">
              <w:rPr>
                <w:rFonts w:hint="cs"/>
                <w:b/>
                <w:bCs/>
                <w:rtl/>
                <w:lang w:bidi="fa-IR"/>
              </w:rPr>
              <w:t>: گرفتن شرح حال- معاینه و ثبت صحیح مستندات  ، نوشتن سیر بیماری و خلاصه پرونده تحت نظر استاد مربوطه، پیگیری روند تشخیص و درمان بیماران و مشارکت فعال در این پروسه</w:t>
            </w:r>
          </w:p>
          <w:p w:rsidR="009E13F4" w:rsidRPr="00B227B2" w:rsidRDefault="009E13F4" w:rsidP="009E13F4">
            <w:pPr>
              <w:jc w:val="right"/>
              <w:rPr>
                <w:color w:val="FFFFFF" w:themeColor="background1"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گرفتن شرح حال و انجام معاینات عصبی</w:t>
            </w:r>
            <w:r w:rsidR="00E96DBA"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و بررسی پاراکلینیک بیماران مربوط به خود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-</w:t>
            </w:r>
            <w:r w:rsidR="009706BB"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ویزیت روزانه بیماران و نوشتن سیر بیماری</w:t>
            </w:r>
            <w:r w:rsidR="00A651BB"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و پیگیری روند درمان</w:t>
            </w:r>
            <w:r w:rsidR="00E96DBA" w:rsidRPr="00B227B2">
              <w:rPr>
                <w:rFonts w:hint="cs"/>
                <w:color w:val="FFFFFF" w:themeColor="background1"/>
                <w:rtl/>
                <w:lang w:bidi="fa-IR"/>
              </w:rPr>
              <w:t xml:space="preserve"> -</w:t>
            </w: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و شرکت در راندهای بخش</w:t>
            </w:r>
          </w:p>
        </w:tc>
      </w:tr>
      <w:tr w:rsidR="009E13F4" w:rsidTr="00351EE6">
        <w:tc>
          <w:tcPr>
            <w:tcW w:w="9350" w:type="dxa"/>
            <w:gridSpan w:val="12"/>
          </w:tcPr>
          <w:p w:rsidR="009E13F4" w:rsidRDefault="009E13F4" w:rsidP="009E13F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اورژانس</w:t>
            </w:r>
            <w:r w:rsidR="003E3A99">
              <w:rPr>
                <w:rFonts w:hint="cs"/>
                <w:b/>
                <w:bCs/>
                <w:rtl/>
                <w:lang w:bidi="fa-IR"/>
              </w:rPr>
              <w:t xml:space="preserve">: گرفتن شرح حال- معاینه و ثبت صحیح مستندات  ، معرفی صحیح بیمار به آنکال محترم، اولویت بندی بیماران اورژانس، پیگیری مشاوره ها - نتایج آزمایشات و انواع اقدامات </w:t>
            </w:r>
            <w:proofErr w:type="spellStart"/>
            <w:r w:rsidR="003E3A99">
              <w:rPr>
                <w:rFonts w:hint="cs"/>
                <w:b/>
                <w:bCs/>
                <w:rtl/>
                <w:lang w:bidi="fa-IR"/>
              </w:rPr>
              <w:t>پاراکلنیک</w:t>
            </w:r>
            <w:proofErr w:type="spellEnd"/>
          </w:p>
          <w:p w:rsidR="00A651BB" w:rsidRPr="00B227B2" w:rsidRDefault="004E1DCA" w:rsidP="009E13F4">
            <w:pPr>
              <w:jc w:val="right"/>
              <w:rPr>
                <w:color w:val="FFFFFF" w:themeColor="background1"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گرفتن شرح حال و معاینه نورولوژی از بیماران و معرفی به اساتید آنکال و پیگیری روند اقدامات تشخیصی درمانی تحت نظارت اساتید آنکال و ثبت شرح حال و سیر بیماری در پرونده</w:t>
            </w:r>
          </w:p>
        </w:tc>
      </w:tr>
      <w:tr w:rsidR="009E13F4" w:rsidTr="00351EE6">
        <w:tc>
          <w:tcPr>
            <w:tcW w:w="9350" w:type="dxa"/>
            <w:gridSpan w:val="12"/>
          </w:tcPr>
          <w:p w:rsidR="009E13F4" w:rsidRPr="00C339EE" w:rsidRDefault="009E13F4" w:rsidP="009E13F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درمانگاه</w:t>
            </w:r>
            <w:r w:rsidR="00EC0E23">
              <w:rPr>
                <w:rFonts w:hint="cs"/>
                <w:b/>
                <w:bCs/>
                <w:rtl/>
                <w:lang w:bidi="fa-IR"/>
              </w:rPr>
              <w:t>: گرفتن شرح حال- معاینه و معرفی صحیح بیماران</w:t>
            </w:r>
          </w:p>
          <w:p w:rsidR="009E13F4" w:rsidRDefault="009E13F4" w:rsidP="009E13F4">
            <w:pPr>
              <w:jc w:val="right"/>
              <w:rPr>
                <w:lang w:bidi="fa-IR"/>
              </w:rPr>
            </w:pPr>
          </w:p>
        </w:tc>
      </w:tr>
      <w:tr w:rsidR="007025DE" w:rsidTr="00351EE6">
        <w:tc>
          <w:tcPr>
            <w:tcW w:w="9350" w:type="dxa"/>
            <w:gridSpan w:val="12"/>
          </w:tcPr>
          <w:p w:rsidR="007025DE" w:rsidRDefault="007025DE" w:rsidP="007025DE">
            <w:pPr>
              <w:bidi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کشیک عصر و شب</w:t>
            </w:r>
            <w:r w:rsidR="00EC0E23">
              <w:rPr>
                <w:rFonts w:hint="cs"/>
                <w:b/>
                <w:bCs/>
                <w:rtl/>
                <w:lang w:bidi="fa-IR"/>
              </w:rPr>
              <w:t xml:space="preserve">: گرفتن شرح حال- معاینه و ثبت صحیح مستندات  ، معرفی صحیح بیمار به آنکال محترم، اولویت بندی بیماران اورژانس، پیگیری مشاوره ها - نتایج آزمایشات و انواع اقدامات </w:t>
            </w:r>
            <w:proofErr w:type="spellStart"/>
            <w:r w:rsidR="00EC0E23">
              <w:rPr>
                <w:rFonts w:hint="cs"/>
                <w:b/>
                <w:bCs/>
                <w:rtl/>
                <w:lang w:bidi="fa-IR"/>
              </w:rPr>
              <w:t>پاراکلنیک</w:t>
            </w:r>
            <w:proofErr w:type="spellEnd"/>
          </w:p>
          <w:p w:rsidR="004E1DCA" w:rsidRPr="00B227B2" w:rsidRDefault="004E1DCA" w:rsidP="004E1DCA">
            <w:pPr>
              <w:bidi/>
              <w:rPr>
                <w:b/>
                <w:bCs/>
                <w:color w:val="FFFFFF" w:themeColor="background1"/>
                <w:lang w:bidi="fa-IR"/>
              </w:rPr>
            </w:pPr>
            <w:r w:rsidRPr="00B227B2">
              <w:rPr>
                <w:rFonts w:hint="cs"/>
                <w:color w:val="FFFFFF" w:themeColor="background1"/>
                <w:rtl/>
                <w:lang w:bidi="fa-IR"/>
              </w:rPr>
              <w:t>گرفتن شرح حال و معاینه نورولوژی از بیماران و معرفی به اساتید آنکال و پیگیری روند اقدامات تشخیصی درمانی تحت نظارت اساتید آنکال و ثبت شرح حال و سیر بیماری در پرونده</w:t>
            </w:r>
          </w:p>
        </w:tc>
      </w:tr>
      <w:tr w:rsidR="007025DE" w:rsidTr="00351EE6">
        <w:tc>
          <w:tcPr>
            <w:tcW w:w="9350" w:type="dxa"/>
            <w:gridSpan w:val="12"/>
          </w:tcPr>
          <w:p w:rsidR="007025DE" w:rsidRPr="00C339EE" w:rsidRDefault="007025DE" w:rsidP="007025DE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گزارش صبحگاهی</w:t>
            </w:r>
          </w:p>
          <w:p w:rsidR="007025DE" w:rsidRDefault="003543EB" w:rsidP="007025D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معرفی</w:t>
            </w:r>
            <w:r w:rsidR="00EC0E23">
              <w:rPr>
                <w:rFonts w:hint="cs"/>
                <w:rtl/>
                <w:lang w:bidi="fa-IR"/>
              </w:rPr>
              <w:t xml:space="preserve"> صحیح</w:t>
            </w:r>
            <w:r>
              <w:rPr>
                <w:rFonts w:hint="cs"/>
                <w:rtl/>
                <w:lang w:bidi="fa-IR"/>
              </w:rPr>
              <w:t xml:space="preserve"> بیماران بستری </w:t>
            </w:r>
            <w:r w:rsidR="00EC0E23">
              <w:rPr>
                <w:rFonts w:hint="cs"/>
                <w:rtl/>
                <w:lang w:bidi="fa-IR"/>
              </w:rPr>
              <w:t xml:space="preserve">و اقدامات انجام شده برای بیماران </w:t>
            </w:r>
          </w:p>
        </w:tc>
      </w:tr>
      <w:tr w:rsidR="007025DE" w:rsidTr="00351EE6">
        <w:tc>
          <w:tcPr>
            <w:tcW w:w="9350" w:type="dxa"/>
            <w:gridSpan w:val="12"/>
          </w:tcPr>
          <w:p w:rsidR="007025DE" w:rsidRPr="00C339EE" w:rsidRDefault="007025DE" w:rsidP="007025DE">
            <w:pPr>
              <w:bidi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lastRenderedPageBreak/>
              <w:t>شرح وظایف فراگیران در کنفرانس ها</w:t>
            </w:r>
          </w:p>
          <w:p w:rsidR="007025DE" w:rsidRDefault="007025DE" w:rsidP="007025DE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فراگیران موظف به ارایه کنفرانس با موضوعات تعیین شده در بخش </w:t>
            </w:r>
            <w:r w:rsidR="00EC0E23">
              <w:rPr>
                <w:rFonts w:hint="cs"/>
                <w:rtl/>
                <w:lang w:bidi="fa-IR"/>
              </w:rPr>
              <w:t xml:space="preserve">عفونی </w:t>
            </w:r>
            <w:r>
              <w:rPr>
                <w:rFonts w:hint="cs"/>
                <w:rtl/>
                <w:lang w:bidi="fa-IR"/>
              </w:rPr>
              <w:t>می باشند</w:t>
            </w:r>
          </w:p>
        </w:tc>
      </w:tr>
      <w:tr w:rsidR="009415E5" w:rsidTr="00351EE6">
        <w:tc>
          <w:tcPr>
            <w:tcW w:w="9350" w:type="dxa"/>
            <w:gridSpan w:val="12"/>
          </w:tcPr>
          <w:p w:rsidR="009415E5" w:rsidRPr="00C339EE" w:rsidRDefault="009415E5" w:rsidP="00785BD5">
            <w:pPr>
              <w:jc w:val="center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جدول زمان بندی ارائه دوره:</w:t>
            </w:r>
          </w:p>
        </w:tc>
      </w:tr>
      <w:tr w:rsidR="00FA50C1" w:rsidTr="00351EE6">
        <w:tc>
          <w:tcPr>
            <w:tcW w:w="2163" w:type="dxa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12تا 13:30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10 تا 12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8 تا 10</w:t>
            </w: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FA50C1" w:rsidTr="00351EE6">
        <w:tc>
          <w:tcPr>
            <w:tcW w:w="2163" w:type="dxa"/>
            <w:tcBorders>
              <w:right w:val="single" w:sz="4" w:space="0" w:color="auto"/>
            </w:tcBorders>
          </w:tcPr>
          <w:p w:rsidR="00FA50C1" w:rsidRDefault="00EC0E23" w:rsidP="00AA59B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  <w:r>
              <w:rPr>
                <w:lang w:bidi="fa-IR"/>
              </w:rPr>
              <w:t>-</w:t>
            </w:r>
            <w:proofErr w:type="spellStart"/>
            <w:r>
              <w:rPr>
                <w:rFonts w:hint="cs"/>
                <w:rtl/>
                <w:lang w:bidi="fa-IR"/>
              </w:rPr>
              <w:t>مورنینگ</w:t>
            </w:r>
            <w:proofErr w:type="spellEnd"/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A50C1" w:rsidTr="00351EE6">
        <w:tc>
          <w:tcPr>
            <w:tcW w:w="2163" w:type="dxa"/>
            <w:tcBorders>
              <w:right w:val="single" w:sz="4" w:space="0" w:color="auto"/>
            </w:tcBorders>
          </w:tcPr>
          <w:p w:rsidR="00FA50C1" w:rsidRDefault="00EC0E23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آموزشی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A50C1" w:rsidTr="00351EE6">
        <w:tc>
          <w:tcPr>
            <w:tcW w:w="2163" w:type="dxa"/>
            <w:tcBorders>
              <w:right w:val="single" w:sz="4" w:space="0" w:color="auto"/>
            </w:tcBorders>
          </w:tcPr>
          <w:p w:rsidR="00FA50C1" w:rsidRDefault="00EC0E23" w:rsidP="00AA59B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  <w:tcBorders>
              <w:lef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991" w:type="dxa"/>
            <w:gridSpan w:val="3"/>
            <w:tcBorders>
              <w:right w:val="single" w:sz="4" w:space="0" w:color="auto"/>
            </w:tcBorders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A50C1" w:rsidTr="00351EE6">
        <w:tc>
          <w:tcPr>
            <w:tcW w:w="2163" w:type="dxa"/>
          </w:tcPr>
          <w:p w:rsidR="00FA50C1" w:rsidRDefault="00EC0E23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991" w:type="dxa"/>
            <w:gridSpan w:val="3"/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886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FA50C1" w:rsidTr="00351EE6">
        <w:tc>
          <w:tcPr>
            <w:tcW w:w="2163" w:type="dxa"/>
          </w:tcPr>
          <w:p w:rsidR="00FA50C1" w:rsidRDefault="00EC0E23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</w:tcPr>
          <w:p w:rsidR="00FA50C1" w:rsidRDefault="00743498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  <w:r>
              <w:rPr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مورنینگ</w:t>
            </w:r>
            <w:bookmarkStart w:id="0" w:name="_GoBack"/>
            <w:bookmarkEnd w:id="0"/>
          </w:p>
        </w:tc>
        <w:tc>
          <w:tcPr>
            <w:tcW w:w="1991" w:type="dxa"/>
            <w:gridSpan w:val="3"/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 شنبه</w:t>
            </w:r>
          </w:p>
        </w:tc>
        <w:tc>
          <w:tcPr>
            <w:tcW w:w="886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FA50C1" w:rsidTr="00351EE6">
        <w:tc>
          <w:tcPr>
            <w:tcW w:w="2163" w:type="dxa"/>
          </w:tcPr>
          <w:p w:rsidR="00FA50C1" w:rsidRDefault="00EC0E23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</w:tcPr>
          <w:p w:rsidR="00FA50C1" w:rsidRDefault="00743498" w:rsidP="00AA59B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991" w:type="dxa"/>
            <w:gridSpan w:val="3"/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پنج شنبه </w:t>
            </w:r>
          </w:p>
        </w:tc>
        <w:tc>
          <w:tcPr>
            <w:tcW w:w="886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FA50C1" w:rsidTr="00351EE6">
        <w:tc>
          <w:tcPr>
            <w:tcW w:w="2163" w:type="dxa"/>
          </w:tcPr>
          <w:p w:rsidR="00FA50C1" w:rsidRDefault="00EC0E23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خلاصه پرونده و پیگیری های لازم</w:t>
            </w:r>
          </w:p>
        </w:tc>
        <w:tc>
          <w:tcPr>
            <w:tcW w:w="2498" w:type="dxa"/>
            <w:gridSpan w:val="4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12" w:type="dxa"/>
          </w:tcPr>
          <w:p w:rsidR="00FA50C1" w:rsidRDefault="00743498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991" w:type="dxa"/>
            <w:gridSpan w:val="3"/>
          </w:tcPr>
          <w:p w:rsidR="00FA50C1" w:rsidRDefault="00EC0E23" w:rsidP="00785BD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886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</w:tbl>
    <w:p w:rsidR="00785BD5" w:rsidRDefault="00785BD5" w:rsidP="00785BD5">
      <w:pPr>
        <w:jc w:val="center"/>
        <w:rPr>
          <w:rtl/>
          <w:lang w:bidi="fa-IR"/>
        </w:rPr>
      </w:pPr>
    </w:p>
    <w:sectPr w:rsidR="00785BD5" w:rsidSect="00CE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205C"/>
    <w:multiLevelType w:val="hybridMultilevel"/>
    <w:tmpl w:val="6088A710"/>
    <w:lvl w:ilvl="0" w:tplc="F3AA4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092C"/>
    <w:multiLevelType w:val="hybridMultilevel"/>
    <w:tmpl w:val="F5E05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23E28"/>
    <w:multiLevelType w:val="hybridMultilevel"/>
    <w:tmpl w:val="8F3A3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D2581"/>
    <w:multiLevelType w:val="hybridMultilevel"/>
    <w:tmpl w:val="85569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B70EF"/>
    <w:multiLevelType w:val="hybridMultilevel"/>
    <w:tmpl w:val="9A8A1744"/>
    <w:lvl w:ilvl="0" w:tplc="38EE5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31D7A"/>
    <w:multiLevelType w:val="hybridMultilevel"/>
    <w:tmpl w:val="07B299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D5"/>
    <w:rsid w:val="00007D55"/>
    <w:rsid w:val="0001619D"/>
    <w:rsid w:val="00043DCB"/>
    <w:rsid w:val="00134D7D"/>
    <w:rsid w:val="001609EF"/>
    <w:rsid w:val="001713BE"/>
    <w:rsid w:val="00187C90"/>
    <w:rsid w:val="002018CF"/>
    <w:rsid w:val="002353A3"/>
    <w:rsid w:val="002E0736"/>
    <w:rsid w:val="002F7472"/>
    <w:rsid w:val="00314FA7"/>
    <w:rsid w:val="00351EE6"/>
    <w:rsid w:val="003543EB"/>
    <w:rsid w:val="00385FFF"/>
    <w:rsid w:val="003A35A1"/>
    <w:rsid w:val="003D2F64"/>
    <w:rsid w:val="003E0CE3"/>
    <w:rsid w:val="003E3A99"/>
    <w:rsid w:val="004B19CF"/>
    <w:rsid w:val="004E1DCA"/>
    <w:rsid w:val="00515BDB"/>
    <w:rsid w:val="00593306"/>
    <w:rsid w:val="005C6631"/>
    <w:rsid w:val="00611DDD"/>
    <w:rsid w:val="0068072F"/>
    <w:rsid w:val="007025DE"/>
    <w:rsid w:val="00743498"/>
    <w:rsid w:val="0077300E"/>
    <w:rsid w:val="00785BD5"/>
    <w:rsid w:val="007A4BC1"/>
    <w:rsid w:val="0084364E"/>
    <w:rsid w:val="00865F87"/>
    <w:rsid w:val="0092550A"/>
    <w:rsid w:val="009415E5"/>
    <w:rsid w:val="009706BB"/>
    <w:rsid w:val="0098169B"/>
    <w:rsid w:val="009C3BB8"/>
    <w:rsid w:val="009E13F4"/>
    <w:rsid w:val="009E5622"/>
    <w:rsid w:val="00A6402D"/>
    <w:rsid w:val="00A651BB"/>
    <w:rsid w:val="00A771C7"/>
    <w:rsid w:val="00AA59B8"/>
    <w:rsid w:val="00B227B2"/>
    <w:rsid w:val="00C112F7"/>
    <w:rsid w:val="00C339EE"/>
    <w:rsid w:val="00C61B28"/>
    <w:rsid w:val="00C81629"/>
    <w:rsid w:val="00CA4833"/>
    <w:rsid w:val="00CB659C"/>
    <w:rsid w:val="00CE076B"/>
    <w:rsid w:val="00CE14D2"/>
    <w:rsid w:val="00CE7D9A"/>
    <w:rsid w:val="00D9214E"/>
    <w:rsid w:val="00E4120B"/>
    <w:rsid w:val="00E83EB5"/>
    <w:rsid w:val="00E96DBA"/>
    <w:rsid w:val="00EC0E23"/>
    <w:rsid w:val="00FA50C1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3854CB"/>
  <w15:docId w15:val="{0810F8A0-CD65-48DC-AD24-4A2C497D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7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mansoure</dc:creator>
  <cp:lastModifiedBy>Tekno Tarashe</cp:lastModifiedBy>
  <cp:revision>6</cp:revision>
  <cp:lastPrinted>2026-01-28T05:00:00Z</cp:lastPrinted>
  <dcterms:created xsi:type="dcterms:W3CDTF">2026-01-28T05:02:00Z</dcterms:created>
  <dcterms:modified xsi:type="dcterms:W3CDTF">2026-01-30T17:01:00Z</dcterms:modified>
</cp:coreProperties>
</file>